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9B2" w:rsidRPr="00E662F1" w:rsidRDefault="00972790" w:rsidP="00972790">
      <w:pPr>
        <w:spacing w:after="0" w:line="240" w:lineRule="auto"/>
        <w:jc w:val="center"/>
        <w:rPr>
          <w:lang w:val="ru-RU"/>
        </w:rPr>
        <w:sectPr w:rsidR="007779B2" w:rsidRPr="00E662F1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7050782"/>
      <w:r>
        <w:rPr>
          <w:noProof/>
          <w:lang w:val="ru-RU" w:eastAsia="ru-RU"/>
        </w:rPr>
        <w:drawing>
          <wp:inline distT="0" distB="0" distL="0" distR="0" wp14:anchorId="33AEAEBD" wp14:editId="5CDEB774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62F1">
        <w:rPr>
          <w:lang w:val="ru-RU"/>
        </w:rPr>
        <w:t xml:space="preserve"> </w:t>
      </w: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bookmarkStart w:id="1" w:name="block-17050781"/>
      <w:bookmarkEnd w:id="0"/>
      <w:r w:rsidRPr="00E662F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aae73cf6-9a33-481a-a72b-2a67fc11b813"/>
      <w:r w:rsidRPr="00E662F1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</w:t>
      </w:r>
      <w:proofErr w:type="gramStart"/>
      <w:r w:rsidRPr="00E662F1">
        <w:rPr>
          <w:rFonts w:ascii="Times New Roman" w:hAnsi="Times New Roman"/>
          <w:color w:val="000000"/>
          <w:sz w:val="28"/>
          <w:lang w:val="ru-RU"/>
        </w:rPr>
        <w:t>).</w:t>
      </w:r>
      <w:bookmarkEnd w:id="2"/>
      <w:r w:rsidRPr="00E662F1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E662F1">
        <w:rPr>
          <w:rFonts w:ascii="Times New Roman" w:hAnsi="Times New Roman"/>
          <w:color w:val="000000"/>
          <w:sz w:val="28"/>
          <w:lang w:val="ru-RU"/>
        </w:rPr>
        <w:t>‌</w:t>
      </w:r>
    </w:p>
    <w:p w:rsidR="007779B2" w:rsidRPr="00E662F1" w:rsidRDefault="007779B2">
      <w:pPr>
        <w:rPr>
          <w:lang w:val="ru-RU"/>
        </w:rPr>
        <w:sectPr w:rsidR="007779B2" w:rsidRPr="00E662F1">
          <w:pgSz w:w="11906" w:h="16383"/>
          <w:pgMar w:top="1134" w:right="850" w:bottom="1134" w:left="1701" w:header="720" w:footer="720" w:gutter="0"/>
          <w:cols w:space="720"/>
        </w:sect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bookmarkStart w:id="3" w:name="block-17050783"/>
      <w:bookmarkEnd w:id="1"/>
      <w:r w:rsidRPr="00E662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E662F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Рефлексия. Общественное и индивидуальное сознание. </w:t>
      </w:r>
      <w:r w:rsidRPr="00E662F1">
        <w:rPr>
          <w:rFonts w:ascii="Times New Roman" w:hAnsi="Times New Roman"/>
          <w:color w:val="000000"/>
          <w:sz w:val="28"/>
          <w:lang w:val="ru-RU"/>
        </w:rPr>
        <w:t xml:space="preserve">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Этические нормы как регулятор деятельности социальных институтов и нравственного поведения людей.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lastRenderedPageBreak/>
        <w:t>Введение в социальную психологию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социально­гуманитарного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Личность как объект исследования социальной психологии. Социальная установка. Личность в группе.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Понятие «Я-концепция». Самопознание и самооценка. Самоконтроль. Социальная идентичность. </w:t>
      </w:r>
      <w:r w:rsidRPr="00E662F1">
        <w:rPr>
          <w:rFonts w:ascii="Times New Roman" w:hAnsi="Times New Roman"/>
          <w:color w:val="000000"/>
          <w:sz w:val="28"/>
          <w:lang w:val="ru-RU"/>
        </w:rPr>
        <w:t>Ролевое поведение. Межличностное взаимодействие как объект социальной психологии.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социально­психологических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социального психолога. Психологическое образование.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экономической науки. Ограниченность ресурсов. Экономический выбор. Экономическая эффективность.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Факторы производства и факторные доходы. </w:t>
      </w:r>
      <w:r w:rsidRPr="00E662F1">
        <w:rPr>
          <w:rFonts w:ascii="Times New Roman" w:hAnsi="Times New Roman"/>
          <w:color w:val="000000"/>
          <w:sz w:val="28"/>
          <w:lang w:val="ru-RU"/>
        </w:rPr>
        <w:t>Кривая производственных возможностей. Типы экономических систем.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7779B2" w:rsidRPr="00972790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Товары </w:t>
      </w:r>
      <w:proofErr w:type="spellStart"/>
      <w:r w:rsidRPr="00972790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972790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972790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972790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972790">
        <w:rPr>
          <w:rFonts w:ascii="Times New Roman" w:hAnsi="Times New Roman"/>
          <w:color w:val="000000"/>
          <w:sz w:val="28"/>
          <w:lang w:val="ru-RU"/>
        </w:rPr>
        <w:t>Организационно­правовые</w:t>
      </w:r>
      <w:proofErr w:type="spellEnd"/>
      <w:r w:rsidRPr="00972790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Франчайзинг. Этика предпринимательства. </w:t>
      </w:r>
      <w:r w:rsidRPr="00E662F1">
        <w:rPr>
          <w:rFonts w:ascii="Times New Roman" w:hAnsi="Times New Roman"/>
          <w:color w:val="000000"/>
          <w:sz w:val="28"/>
          <w:lang w:val="ru-RU"/>
        </w:rPr>
        <w:t>Развитие и поддержка малого и среднего предпринимательства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Финансовые услуги. </w:t>
      </w:r>
      <w:r w:rsidRPr="00E662F1">
        <w:rPr>
          <w:rFonts w:ascii="Times New Roman" w:hAnsi="Times New Roman"/>
          <w:color w:val="000000"/>
          <w:sz w:val="28"/>
          <w:lang w:val="ru-RU"/>
        </w:rPr>
        <w:t xml:space="preserve">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Денежно­кредитная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социально­экономические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Квотирование. Международные расчёты. </w:t>
      </w:r>
      <w:r w:rsidRPr="00E662F1">
        <w:rPr>
          <w:rFonts w:ascii="Times New Roman" w:hAnsi="Times New Roman"/>
          <w:color w:val="000000"/>
          <w:sz w:val="28"/>
          <w:lang w:val="ru-RU"/>
        </w:rPr>
        <w:t>Платёжный баланс. Валютный рынок.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Возможности применения экономических знаний. Особенности профессиональной деятельности в экономической сфере.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обществе. Система образования в Российской Федерации. Тенденции развития образования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Статусно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Государственно­территориальное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7779B2" w:rsidRPr="00972790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Институт законодательной власти. Делегирование властных полномочий. Парламентаризм. Развитие традиций парламентской демократии в России. </w:t>
      </w:r>
      <w:r w:rsidRPr="00972790">
        <w:rPr>
          <w:rFonts w:ascii="Times New Roman" w:hAnsi="Times New Roman"/>
          <w:color w:val="000000"/>
          <w:sz w:val="28"/>
          <w:lang w:val="ru-RU"/>
        </w:rPr>
        <w:t>Местное самоуправление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Выборы в демократическом обществе. Институт всеобщего избирательного права. Избирательный процесс и избирательные системы. </w:t>
      </w:r>
      <w:r w:rsidRPr="00972790">
        <w:rPr>
          <w:rFonts w:ascii="Times New Roman" w:hAnsi="Times New Roman"/>
          <w:color w:val="000000"/>
          <w:sz w:val="28"/>
          <w:lang w:val="ru-RU"/>
        </w:rPr>
        <w:t xml:space="preserve">Избирательная система Российской Федерации. Избирательная кампания. </w:t>
      </w:r>
      <w:r w:rsidRPr="00E662F1">
        <w:rPr>
          <w:rFonts w:ascii="Times New Roman" w:hAnsi="Times New Roman"/>
          <w:color w:val="000000"/>
          <w:sz w:val="28"/>
          <w:lang w:val="ru-RU"/>
        </w:rPr>
        <w:t>Абсентеизм, его причины и опасность.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662F1">
        <w:rPr>
          <w:rFonts w:ascii="Times New Roman" w:hAnsi="Times New Roman"/>
          <w:color w:val="000000"/>
          <w:sz w:val="28"/>
          <w:lang w:val="ru-RU"/>
        </w:rPr>
        <w:t>Право</w:t>
      </w:r>
      <w:proofErr w:type="gram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политико­правовой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Конституционно­правовой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Гражданско­правовые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Гражданско­правовой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Гражданско­правовая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Уголовное право, его принципы. Понятие преступления, состав преступления. Виды преступлений. Уголовная ответственность, виды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7779B2" w:rsidRPr="00E662F1" w:rsidRDefault="007779B2">
      <w:pPr>
        <w:rPr>
          <w:lang w:val="ru-RU"/>
        </w:rPr>
        <w:sectPr w:rsidR="007779B2" w:rsidRPr="00E662F1">
          <w:pgSz w:w="11906" w:h="16383"/>
          <w:pgMar w:top="1134" w:right="850" w:bottom="1134" w:left="1701" w:header="720" w:footer="720" w:gutter="0"/>
          <w:cols w:space="720"/>
        </w:sect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bookmarkStart w:id="4" w:name="block-17050784"/>
      <w:bookmarkEnd w:id="3"/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E662F1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детско­юношеских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E662F1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E662F1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развивать креативное мышление при решении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учебно­познавательных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морально­этическим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учебно­исследовательские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E662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779B2" w:rsidRPr="00E662F1" w:rsidRDefault="007779B2">
      <w:pPr>
        <w:spacing w:after="0" w:line="264" w:lineRule="auto"/>
        <w:ind w:left="120"/>
        <w:jc w:val="both"/>
        <w:rPr>
          <w:lang w:val="ru-RU"/>
        </w:rPr>
      </w:pP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E662F1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E662F1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профессионально­трудовой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научно­публицистического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E662F1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E662F1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662F1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статусно­ролевая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процесса, субъекты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структурно­функциональный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социально­психологический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подход; правоведения, такие как формально-юридический,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сравнительно­правовой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фактическо­эмпирическом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учебно­исследовательскую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проектно­исследовательскую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учебно­исследовательской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7779B2" w:rsidRPr="00E662F1" w:rsidRDefault="00E662F1">
      <w:pPr>
        <w:spacing w:after="0" w:line="264" w:lineRule="auto"/>
        <w:ind w:firstLine="600"/>
        <w:jc w:val="both"/>
        <w:rPr>
          <w:lang w:val="ru-RU"/>
        </w:rPr>
      </w:pPr>
      <w:r w:rsidRPr="00E662F1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образования, связанных с </w:t>
      </w:r>
      <w:proofErr w:type="spellStart"/>
      <w:r w:rsidRPr="00E662F1">
        <w:rPr>
          <w:rFonts w:ascii="Times New Roman" w:hAnsi="Times New Roman"/>
          <w:color w:val="000000"/>
          <w:sz w:val="28"/>
          <w:lang w:val="ru-RU"/>
        </w:rPr>
        <w:t>социально­гуманитарной</w:t>
      </w:r>
      <w:proofErr w:type="spellEnd"/>
      <w:r w:rsidRPr="00E662F1">
        <w:rPr>
          <w:rFonts w:ascii="Times New Roman" w:hAnsi="Times New Roman"/>
          <w:color w:val="000000"/>
          <w:sz w:val="28"/>
          <w:lang w:val="ru-RU"/>
        </w:rPr>
        <w:t xml:space="preserve"> подготовкой и </w:t>
      </w:r>
      <w:r w:rsidRPr="00E662F1">
        <w:rPr>
          <w:rFonts w:ascii="Times New Roman" w:hAnsi="Times New Roman"/>
          <w:color w:val="000000"/>
          <w:sz w:val="28"/>
          <w:lang w:val="ru-RU"/>
        </w:rPr>
        <w:lastRenderedPageBreak/>
        <w:t>особенностями профессиональной деятельности социолога, политолога, юриста.</w:t>
      </w:r>
    </w:p>
    <w:p w:rsidR="007779B2" w:rsidRPr="00E662F1" w:rsidRDefault="007779B2">
      <w:pPr>
        <w:rPr>
          <w:lang w:val="ru-RU"/>
        </w:rPr>
        <w:sectPr w:rsidR="007779B2" w:rsidRPr="00E662F1">
          <w:pgSz w:w="11906" w:h="16383"/>
          <w:pgMar w:top="1134" w:right="850" w:bottom="1134" w:left="1701" w:header="720" w:footer="720" w:gutter="0"/>
          <w:cols w:space="720"/>
        </w:sectPr>
      </w:pPr>
    </w:p>
    <w:p w:rsidR="007779B2" w:rsidRDefault="00E662F1">
      <w:pPr>
        <w:spacing w:after="0"/>
        <w:ind w:left="120"/>
      </w:pPr>
      <w:bookmarkStart w:id="6" w:name="block-17050785"/>
      <w:bookmarkEnd w:id="4"/>
      <w:r w:rsidRPr="00E662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79B2" w:rsidRDefault="00E662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489"/>
      </w:tblGrid>
      <w:tr w:rsidR="007779B2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</w:tr>
      <w:tr w:rsidR="007779B2" w:rsidRPr="009727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6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 w:rsidRPr="009727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6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 w:rsidRPr="009727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662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</w:tbl>
    <w:p w:rsidR="007779B2" w:rsidRDefault="007779B2">
      <w:pPr>
        <w:sectPr w:rsidR="00777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9B2" w:rsidRDefault="00E662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561"/>
      </w:tblGrid>
      <w:tr w:rsidR="007779B2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proofErr w:type="gram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Право</w:t>
            </w:r>
            <w:proofErr w:type="gram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</w:tbl>
    <w:p w:rsidR="007779B2" w:rsidRDefault="007779B2">
      <w:pPr>
        <w:sectPr w:rsidR="00777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9B2" w:rsidRDefault="007779B2">
      <w:pPr>
        <w:sectPr w:rsidR="00777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9B2" w:rsidRDefault="00E662F1" w:rsidP="007C4938">
      <w:pPr>
        <w:spacing w:after="0"/>
      </w:pPr>
      <w:bookmarkStart w:id="7" w:name="block-17050787"/>
      <w:bookmarkEnd w:id="6"/>
      <w:proofErr w:type="gramStart"/>
      <w:r>
        <w:rPr>
          <w:rFonts w:ascii="Times New Roman" w:hAnsi="Times New Roman"/>
          <w:b/>
          <w:color w:val="000000"/>
          <w:sz w:val="28"/>
        </w:rPr>
        <w:lastRenderedPageBreak/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"/>
        <w:gridCol w:w="3598"/>
        <w:gridCol w:w="850"/>
        <w:gridCol w:w="1696"/>
        <w:gridCol w:w="1301"/>
        <w:gridCol w:w="1646"/>
      </w:tblGrid>
      <w:tr w:rsidR="007C4938" w:rsidTr="007C4938">
        <w:trPr>
          <w:trHeight w:val="144"/>
          <w:tblCellSpacing w:w="20" w:type="nil"/>
        </w:trPr>
        <w:tc>
          <w:tcPr>
            <w:tcW w:w="7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938" w:rsidRPr="007C4938" w:rsidRDefault="007C4938">
            <w:pPr>
              <w:spacing w:after="0"/>
              <w:ind w:left="135"/>
            </w:pPr>
            <w:r w:rsidRPr="007C4938">
              <w:rPr>
                <w:rFonts w:ascii="Times New Roman" w:hAnsi="Times New Roman"/>
                <w:color w:val="000000"/>
                <w:sz w:val="24"/>
              </w:rPr>
              <w:t xml:space="preserve">№ п/п </w:t>
            </w:r>
          </w:p>
          <w:p w:rsidR="007C4938" w:rsidRPr="007C4938" w:rsidRDefault="007C4938">
            <w:pPr>
              <w:spacing w:after="0"/>
              <w:ind w:left="135"/>
            </w:pPr>
          </w:p>
        </w:tc>
        <w:tc>
          <w:tcPr>
            <w:tcW w:w="35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938" w:rsidRPr="007C4938" w:rsidRDefault="007C4938">
            <w:pPr>
              <w:spacing w:after="0"/>
              <w:ind w:left="135"/>
            </w:pPr>
            <w:proofErr w:type="spellStart"/>
            <w:r w:rsidRPr="007C4938"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 w:rsidRPr="007C49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C4938">
              <w:rPr>
                <w:rFonts w:ascii="Times New Roman" w:hAnsi="Times New Roman"/>
                <w:color w:val="000000"/>
                <w:sz w:val="24"/>
              </w:rPr>
              <w:t>урока</w:t>
            </w:r>
            <w:proofErr w:type="spellEnd"/>
            <w:r w:rsidRPr="007C49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7C4938" w:rsidRPr="007C4938" w:rsidRDefault="007C4938">
            <w:pPr>
              <w:spacing w:after="0"/>
              <w:ind w:left="135"/>
            </w:pPr>
          </w:p>
        </w:tc>
        <w:tc>
          <w:tcPr>
            <w:tcW w:w="2546" w:type="dxa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C4938" w:rsidRPr="007C4938" w:rsidRDefault="007C4938">
            <w:pPr>
              <w:spacing w:after="0"/>
            </w:pPr>
            <w:proofErr w:type="spellStart"/>
            <w:r w:rsidRPr="007C4938">
              <w:rPr>
                <w:rFonts w:ascii="Times New Roman" w:hAnsi="Times New Roman"/>
                <w:color w:val="000000"/>
                <w:sz w:val="24"/>
              </w:rPr>
              <w:t>Количество</w:t>
            </w:r>
            <w:proofErr w:type="spellEnd"/>
            <w:r w:rsidRPr="007C49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7C4938">
              <w:rPr>
                <w:rFonts w:ascii="Times New Roman" w:hAnsi="Times New Roman"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01" w:type="dxa"/>
            <w:vMerge w:val="restart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C4938" w:rsidRPr="007C4938" w:rsidRDefault="007C4938">
            <w:pPr>
              <w:spacing w:after="0"/>
              <w:ind w:left="135"/>
            </w:pPr>
            <w:proofErr w:type="spellStart"/>
            <w:r w:rsidRPr="007C4938">
              <w:rPr>
                <w:rFonts w:ascii="Times New Roman" w:hAnsi="Times New Roman"/>
                <w:color w:val="000000"/>
                <w:sz w:val="24"/>
              </w:rPr>
              <w:t>Дата</w:t>
            </w:r>
            <w:proofErr w:type="spellEnd"/>
            <w:r w:rsidRPr="007C49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51ACA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проведения по плану</w:t>
            </w:r>
            <w:r w:rsidRPr="007C493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7C4938" w:rsidRP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C4938" w:rsidRPr="007C4938" w:rsidRDefault="007C4938" w:rsidP="007C4938">
            <w:pPr>
              <w:spacing w:after="0"/>
              <w:rPr>
                <w:lang w:val="ru-RU"/>
              </w:rPr>
            </w:pPr>
            <w:r w:rsidRPr="007C4938">
              <w:rPr>
                <w:rFonts w:ascii="Times New Roman" w:hAnsi="Times New Roman"/>
                <w:color w:val="000000"/>
                <w:sz w:val="24"/>
                <w:lang w:val="ru-RU"/>
              </w:rPr>
              <w:t>Дата проведения по факту</w:t>
            </w:r>
          </w:p>
          <w:p w:rsidR="007C4938" w:rsidRP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938" w:rsidRDefault="007C4938"/>
        </w:tc>
        <w:tc>
          <w:tcPr>
            <w:tcW w:w="35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938" w:rsidRDefault="007C4938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Pr="00A51ACA" w:rsidRDefault="007C4938" w:rsidP="007C4938">
            <w:pPr>
              <w:spacing w:after="0"/>
              <w:ind w:right="-108"/>
            </w:pPr>
            <w:proofErr w:type="spellStart"/>
            <w:r w:rsidRPr="00A51ACA"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 w:rsidRPr="00A51A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7C4938" w:rsidRPr="00A51ACA" w:rsidRDefault="007C4938">
            <w:pPr>
              <w:spacing w:after="0"/>
              <w:ind w:left="135"/>
            </w:pPr>
          </w:p>
        </w:tc>
        <w:tc>
          <w:tcPr>
            <w:tcW w:w="1696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C4938" w:rsidRPr="00A51ACA" w:rsidRDefault="007C4938" w:rsidP="00A51ACA">
            <w:pPr>
              <w:spacing w:after="0"/>
              <w:ind w:right="-113"/>
            </w:pPr>
            <w:proofErr w:type="spellStart"/>
            <w:r w:rsidRPr="00A51ACA"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 w:rsidRPr="00A51A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A51ACA"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  <w:r w:rsidRPr="00A51AC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:rsidR="007C4938" w:rsidRPr="00A51ACA" w:rsidRDefault="007C4938">
            <w:pPr>
              <w:spacing w:after="0"/>
              <w:ind w:left="135"/>
            </w:pPr>
          </w:p>
        </w:tc>
        <w:tc>
          <w:tcPr>
            <w:tcW w:w="1301" w:type="dxa"/>
            <w:vMerge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7C4938" w:rsidRDefault="007C4938"/>
        </w:tc>
        <w:tc>
          <w:tcPr>
            <w:tcW w:w="16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C4938" w:rsidRDefault="007C4938"/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Мышление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идентичность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социальной </w:t>
            </w: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псхологии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группах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Психологическое образование и профессиональная </w:t>
            </w: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 социального психолога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спрос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Конкуренция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</w:t>
            </w: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Россиской</w:t>
            </w:r>
            <w:proofErr w:type="spell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Федерации по защите конкуренции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капитала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</w:t>
            </w:r>
            <w:proofErr w:type="spell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политика </w:t>
            </w: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цифровизации</w:t>
            </w:r>
            <w:proofErr w:type="spell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экономики в Российской Федерации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Издержки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менеджмента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Маркетинг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доходов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долгосрочного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расчеты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к экономическую науку</w:t>
            </w:r>
            <w:proofErr w:type="gram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</w:t>
            </w:r>
            <w:proofErr w:type="gram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,</w:t>
            </w:r>
            <w:proofErr w:type="gram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755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98" w:type="dxa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01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  <w:tc>
          <w:tcPr>
            <w:tcW w:w="164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</w:pPr>
          </w:p>
        </w:tc>
      </w:tr>
      <w:tr w:rsidR="007C4938" w:rsidTr="007C4938">
        <w:trPr>
          <w:trHeight w:val="144"/>
          <w:tblCellSpacing w:w="20" w:type="nil"/>
        </w:trPr>
        <w:tc>
          <w:tcPr>
            <w:tcW w:w="4353" w:type="dxa"/>
            <w:gridSpan w:val="2"/>
            <w:tcMar>
              <w:top w:w="50" w:type="dxa"/>
              <w:left w:w="100" w:type="dxa"/>
            </w:tcMar>
            <w:vAlign w:val="center"/>
          </w:tcPr>
          <w:p w:rsidR="007C4938" w:rsidRPr="00E662F1" w:rsidRDefault="007C4938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7C4938" w:rsidRDefault="007C493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947" w:type="dxa"/>
            <w:gridSpan w:val="2"/>
            <w:tcMar>
              <w:top w:w="50" w:type="dxa"/>
              <w:left w:w="100" w:type="dxa"/>
            </w:tcMar>
            <w:vAlign w:val="center"/>
          </w:tcPr>
          <w:p w:rsidR="007C4938" w:rsidRDefault="007C4938"/>
        </w:tc>
      </w:tr>
    </w:tbl>
    <w:p w:rsidR="007779B2" w:rsidRDefault="007779B2">
      <w:pPr>
        <w:sectPr w:rsidR="007779B2" w:rsidSect="007C4938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7779B2" w:rsidRDefault="00E662F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346"/>
        <w:gridCol w:w="1214"/>
        <w:gridCol w:w="1841"/>
        <w:gridCol w:w="1910"/>
        <w:gridCol w:w="1347"/>
        <w:gridCol w:w="2221"/>
      </w:tblGrid>
      <w:tr w:rsidR="007779B2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779B2" w:rsidRDefault="007779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79B2" w:rsidRDefault="007779B2"/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правления.Политический</w:t>
            </w:r>
            <w:proofErr w:type="spell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</w:t>
            </w:r>
            <w:proofErr w:type="gram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социализация .</w:t>
            </w:r>
            <w:proofErr w:type="gram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Типы политического </w:t>
            </w: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поведения.Политическое</w:t>
            </w:r>
            <w:proofErr w:type="spell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7779B2" w:rsidRDefault="007779B2">
            <w:pPr>
              <w:spacing w:after="0"/>
              <w:ind w:left="135"/>
            </w:pPr>
          </w:p>
        </w:tc>
      </w:tr>
      <w:tr w:rsidR="00777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Pr="00E662F1" w:rsidRDefault="00E662F1">
            <w:pPr>
              <w:spacing w:after="0"/>
              <w:ind w:left="135"/>
              <w:rPr>
                <w:lang w:val="ru-RU"/>
              </w:rPr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 w:rsidRPr="00E662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7779B2" w:rsidRDefault="00E662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79B2" w:rsidRDefault="007779B2"/>
        </w:tc>
      </w:tr>
    </w:tbl>
    <w:p w:rsidR="007779B2" w:rsidRDefault="007779B2">
      <w:pPr>
        <w:sectPr w:rsidR="00777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79B2" w:rsidRDefault="007779B2">
      <w:pPr>
        <w:sectPr w:rsidR="007779B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E662F1" w:rsidRDefault="00972790" w:rsidP="00E662F1">
      <w:r>
        <w:rPr>
          <w:noProof/>
          <w:lang w:val="ru-RU" w:eastAsia="ru-RU"/>
        </w:rPr>
        <w:lastRenderedPageBreak/>
        <w:drawing>
          <wp:inline distT="0" distB="0" distL="0" distR="0" wp14:anchorId="35DC014A" wp14:editId="67D22BC5">
            <wp:extent cx="5732145" cy="78835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E662F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B2"/>
    <w:rsid w:val="007779B2"/>
    <w:rsid w:val="007C4938"/>
    <w:rsid w:val="00972790"/>
    <w:rsid w:val="00A51ACA"/>
    <w:rsid w:val="00DE52C8"/>
    <w:rsid w:val="00E662F1"/>
    <w:rsid w:val="00E7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A3A3D-168C-403F-AB11-920AD825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66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662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11530</Words>
  <Characters>65724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Учетная запись Майкрософт</cp:lastModifiedBy>
  <cp:revision>2</cp:revision>
  <cp:lastPrinted>2023-09-10T13:10:00Z</cp:lastPrinted>
  <dcterms:created xsi:type="dcterms:W3CDTF">2023-11-28T16:48:00Z</dcterms:created>
  <dcterms:modified xsi:type="dcterms:W3CDTF">2023-11-28T16:48:00Z</dcterms:modified>
</cp:coreProperties>
</file>