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A6E" w:rsidRDefault="00564A6E" w:rsidP="005F5C97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3934C77" wp14:editId="1D1FD246">
            <wp:extent cx="4832350" cy="66459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A6E" w:rsidRDefault="00564A6E" w:rsidP="005F5C97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4A6E" w:rsidRDefault="00564A6E" w:rsidP="005F5C97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5C97" w:rsidRDefault="005F5C97" w:rsidP="005F5C97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записка.</w:t>
      </w:r>
    </w:p>
    <w:p w:rsidR="005F5C97" w:rsidRPr="00EE3B9D" w:rsidRDefault="005F5C97" w:rsidP="005F5C97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E3B9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Статус документа</w:t>
      </w:r>
    </w:p>
    <w:p w:rsidR="005F5C97" w:rsidRDefault="005F5C97" w:rsidP="005F5C9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E3B9D">
        <w:rPr>
          <w:rFonts w:ascii="Times New Roman" w:hAnsi="Times New Roman" w:cs="Times New Roman"/>
          <w:sz w:val="24"/>
          <w:szCs w:val="24"/>
        </w:rPr>
        <w:t>Настоящая программа по «Изобразительному искусству</w:t>
      </w:r>
      <w:r w:rsidR="00841C0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6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>-го класса создана на основе федерального компонента государственного стандарта основного общего образования.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</w:t>
      </w:r>
      <w:r w:rsidRPr="00EE3B9D">
        <w:rPr>
          <w:rFonts w:ascii="Times New Roman" w:hAnsi="Times New Roman" w:cs="Times New Roman"/>
          <w:sz w:val="24"/>
          <w:szCs w:val="24"/>
        </w:rPr>
        <w:t>етствии с целями изучения изобразительного искусства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>, которые определены стандартом.</w:t>
      </w:r>
    </w:p>
    <w:p w:rsidR="00865AA4" w:rsidRDefault="00865AA4" w:rsidP="005F5C9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Рекомендовано министерством образования РФ.</w:t>
      </w:r>
      <w:r w:rsidR="002509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081B">
        <w:rPr>
          <w:rFonts w:ascii="Times New Roman" w:eastAsia="Times New Roman" w:hAnsi="Times New Roman" w:cs="Times New Roman"/>
          <w:sz w:val="24"/>
          <w:szCs w:val="24"/>
        </w:rPr>
        <w:t>Москва "Просвещение"2014.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F5C97" w:rsidRPr="005F5C97" w:rsidRDefault="005F5C97" w:rsidP="005F5C97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F5C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Общая характеристика учебного предмета</w:t>
      </w:r>
    </w:p>
    <w:p w:rsidR="005F5C97" w:rsidRPr="005F5C97" w:rsidRDefault="005F5C97" w:rsidP="005F5C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 класс посвящен</w:t>
      </w:r>
      <w:r w:rsidRPr="005F5C97">
        <w:rPr>
          <w:rFonts w:ascii="Times New Roman" w:hAnsi="Times New Roman" w:cs="Times New Roman"/>
          <w:sz w:val="24"/>
          <w:szCs w:val="24"/>
        </w:rPr>
        <w:t xml:space="preserve"> изучению собственно изобразительного искусства. Здесь формируются основы грамотности художественного изображения (рисунок, живопись), понимание основ изобразительного языка. Изучая язык искусства, мы сталкиваемся с его бесконечной изменчивостью в истории искусства. В свою очередь, изучая изменения языка искусства, изменения как будто бы внешние, мы на самом деле проникаем в сложные духовные процессы, происходящие в обществе и его культуре. </w:t>
      </w:r>
    </w:p>
    <w:p w:rsidR="005F5C97" w:rsidRDefault="005F5C97" w:rsidP="005F5C97">
      <w:pPr>
        <w:pStyle w:val="a3"/>
      </w:pPr>
      <w:r w:rsidRPr="005F5C97">
        <w:rPr>
          <w:rFonts w:ascii="Times New Roman" w:hAnsi="Times New Roman" w:cs="Times New Roman"/>
          <w:sz w:val="24"/>
          <w:szCs w:val="24"/>
        </w:rPr>
        <w:t>Искусство обостряет способность чувствовать, сопереживать, входить в чужие миры, учит живому ощущению жизни, даёт возможность проникнуть в иной человеческий опыт и этим преображает жизнь собственную. Понимание искусства – это большая работа, требующая и знаний и умений. Поэтому роль собственно изобразительных искусств в жизни общества и человека можно сравнить с ролью фундаментальных наук по отношению к прикладным</w:t>
      </w:r>
      <w:r>
        <w:t>.</w:t>
      </w:r>
    </w:p>
    <w:p w:rsidR="005F5C97" w:rsidRPr="00EE3B9D" w:rsidRDefault="005F5C97" w:rsidP="005F5C97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b/>
          <w:sz w:val="24"/>
          <w:szCs w:val="24"/>
        </w:rPr>
        <w:t>Цель программы: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5C97">
        <w:rPr>
          <w:rFonts w:ascii="Times New Roman" w:hAnsi="Times New Roman" w:cs="Times New Roman"/>
          <w:sz w:val="24"/>
          <w:szCs w:val="24"/>
          <w:u w:val="single"/>
        </w:rPr>
        <w:t>Задачи  художественного развития учащихся в 6 классе: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C97">
        <w:rPr>
          <w:rFonts w:ascii="Times New Roman" w:hAnsi="Times New Roman" w:cs="Times New Roman"/>
          <w:b/>
          <w:sz w:val="24"/>
          <w:szCs w:val="24"/>
        </w:rPr>
        <w:t>Формирование нравственно-эстетической отзывчивости на прекрасное и безобразное в жизни и в искусстве:</w:t>
      </w:r>
    </w:p>
    <w:p w:rsidR="005F5C97" w:rsidRPr="005F5C97" w:rsidRDefault="005F5C97" w:rsidP="005F5C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- формирование эстетического вкуса учащихся, понимания роли изобразительного искусства в жизни общества;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ab/>
        <w:t>- формирование умения образно воспринимать окружающую жизнь и откликаться на её красоту;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ab/>
        <w:t>- формирование отношения к музею как к сокровищнице духовного и художественного опыта народов разных стран;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ab/>
        <w:t>- формирование умения видеть национальные особенности искусства различных стран, а также гуманистические основы в искусстве разных народов.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C97">
        <w:rPr>
          <w:rFonts w:ascii="Times New Roman" w:hAnsi="Times New Roman" w:cs="Times New Roman"/>
          <w:b/>
          <w:sz w:val="24"/>
          <w:szCs w:val="24"/>
        </w:rPr>
        <w:t>Формирование художественно-творческой активности личности: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ab/>
        <w:t>- учиться анализировать произведения искусства в жанре пейзажа, натюрморта, портрета, проявляя самостоятельность мышления;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lastRenderedPageBreak/>
        <w:tab/>
        <w:t>- творчески включаться в индивидуальную и коллективную работу, участвовать в обсуждении работ учащихся.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C97">
        <w:rPr>
          <w:rFonts w:ascii="Times New Roman" w:hAnsi="Times New Roman" w:cs="Times New Roman"/>
          <w:b/>
          <w:sz w:val="24"/>
          <w:szCs w:val="24"/>
        </w:rPr>
        <w:t xml:space="preserve">Формирование художественных знаний, умений, навыков. </w:t>
      </w:r>
    </w:p>
    <w:p w:rsidR="005F5C97" w:rsidRPr="005F5C97" w:rsidRDefault="005F5C97" w:rsidP="005F5C9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5C97">
        <w:rPr>
          <w:rFonts w:ascii="Times New Roman" w:hAnsi="Times New Roman" w:cs="Times New Roman"/>
          <w:b/>
          <w:i/>
          <w:sz w:val="24"/>
          <w:szCs w:val="24"/>
        </w:rPr>
        <w:tab/>
        <w:t>2 год обучения (6 класс)</w:t>
      </w:r>
    </w:p>
    <w:p w:rsidR="005F5C97" w:rsidRPr="00CB6C65" w:rsidRDefault="005F5C97" w:rsidP="005F5C9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C65">
        <w:rPr>
          <w:rFonts w:ascii="Times New Roman" w:hAnsi="Times New Roman" w:cs="Times New Roman"/>
          <w:b/>
          <w:sz w:val="24"/>
          <w:szCs w:val="24"/>
          <w:u w:val="single"/>
        </w:rPr>
        <w:t>Учащиеся должны знать</w:t>
      </w:r>
      <w:r w:rsidRPr="00CB6C65">
        <w:rPr>
          <w:rFonts w:ascii="Times New Roman" w:hAnsi="Times New Roman" w:cs="Times New Roman"/>
          <w:b/>
          <w:sz w:val="24"/>
          <w:szCs w:val="24"/>
        </w:rPr>
        <w:t>: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особенности языка следующих видов изобразительного искусства: живописи, графики, скульптуры;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основные жанры изобразительного искусства;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известнейшие музеи свое страны и мира (Третьяковская галерея, Эрмитаж, Русский музей, Лувр, Прадо, Дрезденская галерея), а также местные художественные музеи;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о выдающихся произведениях скульптуры, живописи, графики;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о выдающихся произведениях русского изоб</w:t>
      </w:r>
      <w:r w:rsidR="00CB6C65">
        <w:rPr>
          <w:rFonts w:ascii="Times New Roman" w:hAnsi="Times New Roman" w:cs="Times New Roman"/>
          <w:sz w:val="24"/>
          <w:szCs w:val="24"/>
        </w:rPr>
        <w:t xml:space="preserve">разительного искусства.  </w:t>
      </w:r>
    </w:p>
    <w:p w:rsidR="005F5C97" w:rsidRPr="00CB6C65" w:rsidRDefault="005F5C97" w:rsidP="005F5C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ab/>
      </w:r>
      <w:r w:rsidRPr="00CB6C65">
        <w:rPr>
          <w:rFonts w:ascii="Times New Roman" w:hAnsi="Times New Roman" w:cs="Times New Roman"/>
          <w:b/>
          <w:sz w:val="24"/>
          <w:szCs w:val="24"/>
          <w:u w:val="single"/>
        </w:rPr>
        <w:t>Учащиеся должны уметь</w:t>
      </w:r>
      <w:r w:rsidRPr="00CB6C65">
        <w:rPr>
          <w:rFonts w:ascii="Times New Roman" w:hAnsi="Times New Roman" w:cs="Times New Roman"/>
          <w:b/>
          <w:sz w:val="24"/>
          <w:szCs w:val="24"/>
        </w:rPr>
        <w:t>: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работать с натуры в живописи и графике над натюрмортом и портретом;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выбирать наиболее подходящий формат листа при работе над натюрмортом, пейзажем, портретом;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добиваться тональных и цветовых градаций при передаче объёма;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передавать при изображении предмета пропорции и характер формы;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передавать при изображении головы человека (на плоскости и в объёме) пропорции, характер черт, выражение лица;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передавать пространственные планы в живописи и графике с применением знаний линейной и воздушной перспективы;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в рисунке с натуры передавать единую точку зрения на группу предметов;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C97">
        <w:rPr>
          <w:rFonts w:ascii="Times New Roman" w:hAnsi="Times New Roman" w:cs="Times New Roman"/>
          <w:sz w:val="24"/>
          <w:szCs w:val="24"/>
        </w:rPr>
        <w:t>пользоваться различными графическими техниками</w:t>
      </w:r>
    </w:p>
    <w:p w:rsidR="005F5C97" w:rsidRPr="005F5C97" w:rsidRDefault="005F5C97" w:rsidP="005F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5C97">
        <w:rPr>
          <w:rFonts w:ascii="Times New Roman" w:hAnsi="Times New Roman" w:cs="Times New Roman"/>
          <w:sz w:val="24"/>
          <w:szCs w:val="24"/>
        </w:rPr>
        <w:t>оформлять выставки работ своего класса в школьных интерьерах.</w:t>
      </w:r>
    </w:p>
    <w:p w:rsidR="005F5C97" w:rsidRDefault="005F5C97" w:rsidP="005F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C97" w:rsidRDefault="005F5C97" w:rsidP="005F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дополнительные пособия</w:t>
      </w:r>
      <w:r w:rsidRPr="00EE3B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 учителя: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– О.В.Свиридов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 Изобразительное искусство: 6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класс. Поурочные планы по программе </w:t>
      </w:r>
      <w:proofErr w:type="spell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Б.М.Неменского</w:t>
      </w:r>
      <w:proofErr w:type="spell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Волгоград: Учитель, 20010г.;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коллектив авторов под руководством </w:t>
      </w:r>
      <w:proofErr w:type="spell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Б.М.Неменского</w:t>
      </w:r>
      <w:proofErr w:type="spell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Программа ИЗО и художественный труд. 1–9 классы. – М.: Просвещение, 20010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– Е.С. Туманова и др.,  Изобразительное искусство: 4-8 классы. В мире красок народного творчества –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Волгоград: Учитель, 2009г.;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С.А.Казначеева, </w:t>
      </w:r>
      <w:proofErr w:type="gram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С.А.Бондарева.,</w:t>
      </w:r>
      <w:proofErr w:type="gram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Изобразительное искусство. Развитие цветового восприятия у школьников. 1-6классы. –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Волгоград: Учитель, 2009г.;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– О.В.Павлова</w:t>
      </w:r>
      <w:proofErr w:type="gram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.,</w:t>
      </w:r>
      <w:proofErr w:type="gram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Изобразительное искусство: 5-7классы. Терминологические диктанты, кроссворды, тесты…–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Волгоград: Учитель, 2009г.;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– О.В.Свиридова,  Изобразительное искусство: 5-8 классы. Проверочные и контрольные тесты–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Волгоград: Учитель, 2009г.;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5C97" w:rsidRPr="006B26D6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F5C97" w:rsidRPr="006B26D6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26D6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Тематический план предусматривает разные варианты дидактико-технологического обеспечения 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 процесса. В частности: в 6</w:t>
      </w:r>
      <w:r w:rsidRPr="006B2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классах (базовый уровень) дидактико-технологическое оснащение включает ПК,  </w:t>
      </w:r>
      <w:proofErr w:type="spellStart"/>
      <w:r w:rsidRPr="006B26D6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медиатеку</w:t>
      </w:r>
      <w:proofErr w:type="spellEnd"/>
      <w:r w:rsidRPr="006B2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B26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т. п. </w:t>
      </w:r>
    </w:p>
    <w:p w:rsidR="005F5C97" w:rsidRPr="006B26D6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26D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информационно-компьютерной поддержки учебного процесса предполагается использование следующих программно-педагогических средств, реализуемых с помощью компьютера:</w:t>
      </w:r>
      <w:r w:rsidRPr="006B2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6D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электронная версия музеев мира.</w:t>
      </w:r>
    </w:p>
    <w:p w:rsidR="005F5C97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Промежуточную аттестацию запланировано пров</w:t>
      </w:r>
      <w:r w:rsidR="009D3FFD">
        <w:rPr>
          <w:rFonts w:ascii="Times New Roman" w:eastAsia="Times New Roman" w:hAnsi="Times New Roman" w:cs="Times New Roman"/>
          <w:color w:val="000000"/>
          <w:sz w:val="24"/>
          <w:szCs w:val="24"/>
        </w:rPr>
        <w:t>одить в форме обобщающих уроков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. Устные проверки знаний проводятся в форме собеседования, защиты рефератов. Письменные проверки знаний проводятся в форме практических работ.</w:t>
      </w:r>
    </w:p>
    <w:p w:rsidR="009D3FFD" w:rsidRPr="00EE3B9D" w:rsidRDefault="009D3FFD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5C97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рассчитана на 1 час в неделю.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изучения разд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 программы «</w:t>
      </w:r>
      <w:r w:rsidR="00401B1F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изобразительного искусства и основы образного языка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»-8ч.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</w:t>
      </w:r>
      <w:r w:rsidR="00401B1F">
        <w:rPr>
          <w:rFonts w:ascii="Times New Roman" w:eastAsia="Times New Roman" w:hAnsi="Times New Roman" w:cs="Times New Roman"/>
          <w:color w:val="000000"/>
          <w:sz w:val="24"/>
          <w:szCs w:val="24"/>
        </w:rPr>
        <w:t>зучения раздела программы «Мир наших вещей. Натюрморт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»-8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="00401B1F">
        <w:rPr>
          <w:rFonts w:ascii="Times New Roman" w:eastAsia="Times New Roman" w:hAnsi="Times New Roman" w:cs="Times New Roman"/>
          <w:color w:val="000000"/>
          <w:sz w:val="24"/>
          <w:szCs w:val="24"/>
        </w:rPr>
        <w:t>я изучения раздела программы «Вглядываясь в человека. Портрет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401B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- 10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5F5C97" w:rsidRPr="00EE3B9D" w:rsidRDefault="005F5C97" w:rsidP="005F5C97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</w:t>
      </w:r>
      <w:r w:rsidR="00401B1F"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раздела программы «Человек и пространство в изобразительном искусстве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»- 9ч.</w:t>
      </w:r>
    </w:p>
    <w:p w:rsidR="005F5C97" w:rsidRPr="00EE3B9D" w:rsidRDefault="005F5C97" w:rsidP="005F5C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C97" w:rsidRDefault="005F5C97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3</w:t>
      </w:r>
      <w:r w:rsidR="007A6102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 xml:space="preserve"> часов; </w:t>
      </w:r>
      <w:r w:rsidRPr="00EE3B9D">
        <w:rPr>
          <w:rFonts w:ascii="Times New Roman" w:eastAsia="Times New Roman" w:hAnsi="Times New Roman" w:cs="Times New Roman"/>
          <w:bCs/>
          <w:sz w:val="24"/>
          <w:szCs w:val="24"/>
        </w:rPr>
        <w:t>в том числе контрольных работ - 5.</w:t>
      </w: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6C65" w:rsidRDefault="00CB6C65" w:rsidP="005F5C97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AA4" w:rsidRDefault="00865AA4" w:rsidP="00CB6C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C65" w:rsidRPr="00CB6C65" w:rsidRDefault="00CB6C65" w:rsidP="00CB6C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C6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изобразительному искусству в 6 классе</w:t>
      </w:r>
    </w:p>
    <w:p w:rsidR="00CB6C65" w:rsidRPr="00CB6C65" w:rsidRDefault="00CB6C65" w:rsidP="00CB6C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7"/>
        <w:gridCol w:w="6743"/>
        <w:gridCol w:w="2218"/>
        <w:gridCol w:w="962"/>
        <w:gridCol w:w="1701"/>
        <w:gridCol w:w="708"/>
      </w:tblGrid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Название темы урока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Цели изучения темы, раздела.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Оснащение урока Примерный минимум.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Кол-во уроков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Календарные сроки. Дом. задание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2509E4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  <w:r w:rsidR="00004360">
              <w:rPr>
                <w:rFonts w:ascii="Times New Roman" w:hAnsi="Times New Roman" w:cs="Times New Roman"/>
                <w:sz w:val="24"/>
                <w:szCs w:val="24"/>
              </w:rPr>
              <w:t xml:space="preserve"> даты.</w:t>
            </w:r>
          </w:p>
        </w:tc>
      </w:tr>
      <w:tr w:rsidR="00004360" w:rsidRPr="00CB6C65" w:rsidTr="00031F13"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«Виды изобразительного искусства и основы их образного языка»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Введение. Изобразительное искусство в семье пластических искусств.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со значением искусства в жизни человека, видами искусства; дать представление о пластических видах искусства и их делении на группы: конструктивные, декоративные и изобразительные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Развить интерес к искусству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Воспитать мотивацию к учебной деятельности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.. Свободная тема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01.09-06.09.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Рисунок- основа изобразительного искусства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) )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учащихся с творческими заданиями рисунка, его видами, с материалами для его выполнения, техникой работы над рисунком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выполнять рисунок карандашом с натуры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навыки овладения техникой рисования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) Воспитать мотивацию к учебной деятельности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Зарисовки с натуры и по памяти отдельных травянистых растений или веточек (колоски, колючки, ковыль и т. д. ).Работа карандашом разной твердости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08.-13.09.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Принести словари по изобразительному искусству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Пятно как средство выражения Композиция как ритм пятен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понятиями пятна, силуэта, тона и тональных оттенков в изобразительном искусстве, познакомить с ролью пятна в изображении и его выразительными возможностями, тональной шкалой, композицией листа, ритмом пятен.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Развить приемы работы с красками.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в) Воспитать интерес к предмету и изобразительной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деятельности; укреплять межпредметные связи ( музыка, литература, ИЗО 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Изображение различных осенних состояний в природе: ветер, дождь, туман, яркое солнце и тени. Работа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красками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15.09.-20.09.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Найти работы русских художников о природных явлениях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Цвет. Основы </w:t>
            </w:r>
            <w:proofErr w:type="spell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а) Познакомить учащихся с основами </w:t>
            </w:r>
            <w:proofErr w:type="spell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; дать понятие цветового круга, основных, составных цветов, дополнительного цвета; холодного и теплого цветов; светлоты, цветового контраста, насыщенности цвета; находить гармонические цветовые сочетания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Воспитать художественный вкус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творческую фантазию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Фантазийное изображение сказочных царств ограниченной палитрой на вариативные возможности цвета: «Царство снежной королевы». « Розовая страна вечной молодости». «Изумрудный город» «Страна золотого солнца».Работа красками.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22.09-27.09.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Чтение сказок; подбор иллюстраций сказочных изображений царства, города, страны, планеты.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Цвет в произведениях живописи.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с понятиями « локальный цвет», «тон», «колорит», «гармония», с цветовыми отношениями, взаимодействием цветовых пятен, цветовой композицией.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находить гармонические цветовые сочетания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технику  работы с красками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Воспитать художественный вкус, наблюдательность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д) Формировать потребность в самовыражении, в размышлении над известными фактами и явлениями; создавать условия для раскрытия всех интеллектуальных и духовных возможностей детей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осеннего букета с разным настроением- радость, грусть, нежность. ».Работа красками.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29.09-04.10.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Объемные изображения в скульптуре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выразительными возможностями объемного изображения, видами скульптурных изображений, связью объема с окружающим пространством и освещением, художественными материалами, применяемых в скульптуре и их свойствами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б) Учить создавать объемные изображения животных, используя различные материалы (пластилин, глина, мятая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бумага) в том числе и природные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воспитывать интерес к учебной деятельности и скульптурному искусству.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Объемные изображения животных в различных материалах: пластилин, глина, мятая бумага,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природные материалы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06.10-11.10.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Поиск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rPr>
          <w:trHeight w:val="16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Основы языка изобразительного искусства.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Обобщить знания о видах изобразительного искусства, художественных материалах, их выразительных возможностях, художественном творчестве и художественном воспитании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Свободная тема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18.11-25.11.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Написание реферата по теме; рисунок по замыслу.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Тема: «Мир наших вещей. Натюрморт»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4360" w:rsidRPr="00CB6C65" w:rsidTr="00031F13">
        <w:trPr>
          <w:trHeight w:hRule="exact" w:val="25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Художественное познание: реальность и фантазия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Дать понятие реальности и фантазии в творческой деятельности художника, условности и правдоподобия в изобразительном искусстве.;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Познакомить с выразительными средствами и правилами изображения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Учить приемам работы карандашом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Развивать навыки решения композиционных задач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д) Воспитывать художественный вкус; углублять межпредметные связи 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( изобразительное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искусство, отечественная история )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Работа карандашами на тему: «Этот фантастический мир»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27.11.-01.11.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Написать мини-рассказ к рисунку.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предметного мира- натюрморта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многообразием форм изображения мира вещей в истории искусства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Расширить знания учащихся о жанре натюрморта, об особенностях натюрморта в живописи, графике, скульптуре.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Учить изображать различные предметы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Развивать приемы работы красками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д) Воспитывать эстетическую восприимчивость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Работа над натюрмортом из плоских изображений знакомых предметов, например кухонной утвари. Работа красками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03.11-08.11.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Подобрать из газет, журналов, открыток изображения натюрморта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Понятие формы Многообразие форм окружающего мира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многообразием форм в мире; объяснить понятия формы, линейных, плоскостных и объемных форм.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видеть плоские геометрические тела в основе различных предметов окружающего мира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Продолжать работу по формированию навыков конструирования из простых геометрических тел, из бумаги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Развивать пространственные представления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д) Воспитывать наблюдательность; способствовать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углублению </w:t>
            </w:r>
            <w:proofErr w:type="spell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межпредмеитных</w:t>
            </w:r>
            <w:proofErr w:type="spell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связей ( математики, черчения, изобразительной деятельности).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 из бумаги простых геометрических тел.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10.11-15.11.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предмета на плоскости и линейная перспектива.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перспективой как способом изображения на плоскости предметов в пространстве; изучить правила объемного изображения геометрических тел; дать определение понятию «ракурс»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 Учить приемам объемного изображения геометрических тел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творческие конструктивные способности, изобразительные навыки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Воспитывать интерес к самостоятельной конструктивной деятельности.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Построение конструкций из нескольких геометрических тел, выполнить зарисовки карандашом.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17.11-21.11.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Освещение. Свет и тень.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а)Объяснить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«освещения» как средства выявления объема предмета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Познакомить с понятиями  « блики», «полутени», «собственная тень», « рефлекс», « падающая тень»; расширить представление о свете как средстве организации композиции в картине.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Учить изображать геометрические тела с натуры с боковым освещением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Развивать приемы работы красками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д) Воспитывать наблюдательность; углублять межпредметные связи ( изобразительное искусство, мировая художественная культура, литература, музыка .)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геометрических тел из дерева или бумаги </w:t>
            </w:r>
            <w:r w:rsidRPr="00CB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боковым освещением. Работа красками</w:t>
            </w:r>
            <w:r w:rsidRPr="00CB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27.11-06.12.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Натюрморт в графике. Цвет в натюрморте.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Расширить представления учащихся о цвете в живописи, богатстве его выразительных возможностей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выражать в натюрморте свои настроения и переживания с помощью цвета и ритма цветовых пятен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в)Развивать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технику работы кистью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Воспитывать художественный вкус, эстетическое цветовое ощущение и изысканность цветовых оттенков.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Работа над изображением натюрморта в заданном эмоциональном состоянии: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натюрморт, грустный, таинственный и т. д. Работа красками, гуашью. Практическая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предполагает оттиск с аппликацией на картоне.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08.12-13.12.</w:t>
            </w:r>
          </w:p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15.12-20.12.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Подобрать из газет, журналов, открыток изображения натюрморта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натюрморта.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Обобщить знания учащихся о предметном мире в изобразительном искусстве и выражении переживаний и мыслей художника, его личных, душевных представлений и представлений окружающего мира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Развивать умения понимать, чувствовать и воспринимать произведения искусства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Воспитывать художественный вкус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Экскурсия по выставке, просмотр фильмов об искусстве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22.12-31.12.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Оформление своих творческих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Тема: «Вглядываясь в человека. Портрет в изобразительном искусстве»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4360" w:rsidRPr="00CB6C65" w:rsidTr="00031F13">
        <w:trPr>
          <w:trHeight w:val="214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Образ человека- главная тема искусства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с изображением человека в искусстве разных эпох, с историей возникновения портрета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Развивать понимание того, что в портретном изображении должен выражаться характер человека, его внутренний мир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Формировать умение находить красоту, гармонию, прекрасное во внутреннем и внешнем облике человека; активизировать познавательный интерес к окружающему миру и интерес к процессу обучения.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Свободная тема. Работа красками.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09.01.-17.01.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Подобрать картинки и иллюстрации с образом человека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Конструкция головы человека и ее пропорции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 Познакомить учащихся с закономерностями в конструкции головы человека, пропорциями лица.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Дать понятие средней линии и симметрии лица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Учить изображать голову человека с различно соотнесенными деталями лица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г) Развивать наблюдательность; воспитывать эстетический вкус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д) Формировать умение находить красоту, гармонию, прекрасное во внутреннем и внешнем облике человека; активизировать познавательный интерес к окружающему миру и интерес к процессу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Работа над рисунком и аппликацией по изображению головы с различно соотнесенными деталями лица (нос, губы, глаза, брови, подбородок, скулы и т. д.)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19.01-24.01.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головы человека в пространстве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техникой рисования головы человека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правильно выбирать поворот или ракурс головы; отработать приемы рисования головы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наблюдательность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г) Воспитывать эстетический вкус, интерес к предмету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д) Формировать умение находить красоту, гармонию, прекрасное во внутреннем и внешнем облике человека.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Объемное конструктивное изображение головы. Работа карандашом.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26.01-31.01.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иллюстраций по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Графический портретный рисунок и выразительность образа человека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историей изображения образа человека в графическом портрете, его особенностями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 Учить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отражать в портрете индивидуальные особенности, характер и настроение портретируемого, располагать рисунок на листе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навыки изображения головы человека, наблюдательность.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Воспитывать интерес к изучению личности каждого человека, уважение к людям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д) Формировать умение находить красоту, гармонию, прекрасное во внутреннем и внешнем облике человека.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Рисунок набросок с натуры. Первый урок-работа в карандаше, второй урок- в цвете.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02.02-07.02.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Описание внешности и характера литературного героя.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Портрет в скульптуре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историей с историей портрета в скульптуре, выразительными возможностями скульптуры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изображать портрет человека из пластилина, соблюдая пропорции и добиваясь сходства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пространственное мышление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г) Воспитывать интерес к человеку, творчеству, созиданию; укреплять </w:t>
            </w:r>
            <w:proofErr w:type="spell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межпредметгые</w:t>
            </w:r>
            <w:proofErr w:type="spell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связи 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( литература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, технология, изобразительное искусство)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д,) Формировать умение находить красоту, гармонию, прекрасное во внутреннем и внешнем облике человека.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Работа над изображением из пластилина  портрета выбранного литературного героя с ярко выраженным характером.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09.02-07.02.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Описание внешности и характера литературного героя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Сатирические образы человека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переплетением понятий правды жизни и языка искусства, приемом художественного преувеличения, сатирическими образами в искусстве, с видом изобразительного искусства- карикатурой и ее разновидностями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отбирать детали и обострять образ при изображении сатирических образов или создании дружеских шаржей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наблюдательность, технику рисования карандашом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г) Воспитывать интерес к человеку, творчеству, созиданию, положительному отношению к юмору; укреплять межпредметные связи (литература, технология,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изобразительное искусство)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д) Формировать умение находить смешные, сатирические образы человека ( литературного персонажа), тонко и тактично изображать друзей в юмористическом решении 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Изображение сатирических образов литературных героев или создание дружеских шаржей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09.02-14.02.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Подобрать из газет, журналов, открыток изображения натюрморта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Образные возможности освещения в портрете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особенностями изображения человека при различном освещении, с изменением его восприятия при направлении света сбоку, снизу, при изображении против света, с контрастностью освещения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б) Развивать приемы изображения человека, наблюдательность, технику рисования однородной акварелью 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( черной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 Воспитывать интерес к человеку, творчеству, созиданию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Наблюдение натуры и наброски (пятном) с изображением головы в различном освещении. Черная акварель.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16.02-19.02.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Подготовить реферат на тему: Жизнь и творчество И. Е. Репина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Портрет в живописи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ролью и местом живописного портрета в истории искусства, обобщенным образом человека в живописи Возрождения, в 16-19 и 20 веках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составлять композицию в портрете; совершенствовать технику работы карандашом, красками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приемы изображения человека, наблюдательность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Воспитывать интерес к человеку, творчеству, созиданию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Зарисовки композиции портретов с натуры в карандаше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26.02-07.03.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Роль цвета в портрете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) )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учащихся с цветовым решением образа в портрете; дать понятие цвета, тона и освещения в портрете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Развивать понимание того, что цветом можно выражать настроение и характер героя портрета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Воспитывать интерес к человеку как личности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автопортрета или портрета близкого человека (члена семьи, друга).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09.03-14.03.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Подобрать материал на тему: Великие портретисты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: Великие портретисты (обобщение темы )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Обобщить знания учащихся о жанре портрета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Проанализировать выражение творческой индивидуальности художника в созданных им портретных образах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Воспитывать творческую активность, интерес к искусству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Презентация работ- портретов; отчет по рефератам, их анализ и оценка.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16.03-21.03.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Оформление своих творческих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четверть. Тема: «Человек и пространство в изобразительном искусстве»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Жанры в изобразительном искусстве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Систематизировать знания учащихся о жанрах изобразительного искусства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Познакомить с предметами изображения и картиной мира в изобразительном искусстве и его видением в разные эпохи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в) Воспитывать интерес к мировой культуре и искусству; укреплять межпредметные связи ( изобразительное искусство,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мировая художественная культура, музыка, литература, история).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Жанры в изобразительном искусстве. Портрет. Натюрморт. Пейзаж.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Тематическая картина: бытовой и тематический жанр.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23.03.-28.03.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Проиллюстрировать в словарях жанры ИЗО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пространства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Расширить знания учащихся о видах перспективы в изобразительном искусстве.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Познакомить с особенностями изображения пространства в искусстве Древнего Египта и Древней Греции, правилами линейной перспективы в искусстве и историей их открытия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Воспитывать интерес к мировой культуре и искусству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Пространство иконы, его смысл. Потребность в изображении глубины пространства, открытие правил линейной перспективы в искусстве Возрождения. Понятие точки зрения. Перспектива как изобразительная грамота.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30.03.-04.04.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Продолжить работу со словарями и энциклопедической литературой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28- 29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Правила линейной и воздушной перспективы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Расширить знания учащихся о перспективе как учении о способах передачи глубины пространства в искусстве. Дать понятие точки зрения, точки схода.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Познакомить с правилами линейной и воздушной перспективы и изменения контрастности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Учить изображать предметы с соблюдением правил перспективы; совершенствовать технику работы карандашом и гуашью.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Изображение уходящей вдаль аллеи с соблюдением правил перспективы. Материалы: карандаш, гуашь с ограниченной палитрой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06.04.-08.04.</w:t>
            </w:r>
          </w:p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15.04.-18.04.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Сбор информации по данной теме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Пейзаж- большой мир. Организация изображаемого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Расширить знания учащихся о пейзаже как самостоятельном жанре в искусстве.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Познакомить с традициями изображения пейзажа в Древнем Китае. Европе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в) Учить выбирать формат бумаги для картины, высоту горизонта, находить правильное композиционное решение при заполнении пространства; совершенствовать технику работы с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красками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Развивать творческое воображение.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над изображением большого эпического пейзажа «Дорога в большой мир», «Путь реки» и пр.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задания может быть как индивидуальным, так и коллективным с использованием аппликации для изображения уходящих планов и наполнения их деталями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2738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20.04-25.04. 27.04-02.05.</w:t>
            </w:r>
          </w:p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Сбор иллюстраций с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изображением пейзажей.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Пейзаж- настроение. Природа и художник.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а) Расширить знания учащихся о пейзаже как таком жанре в </w:t>
            </w:r>
            <w:proofErr w:type="gram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искусстве ,который</w:t>
            </w:r>
            <w:proofErr w:type="gram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 гармоничное сочетание чувств художника и их выражения в творческой деятельности.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Познакомить с многообразием форм  и красок окружающего мира, изменчивостью состояния природы в зависимости от освещения;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Учить находить красоту природы в разных ее состояниях: утром, вечером, в полдень, сумерки, в солнечный или ненастный день и т. д., передавать красками яркие цветовые состояния природы; показать роль колорита в пейзаже, настроение, мироощущение; совершенствовать технику работы с красками.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г) Развивать творческое воображение, технику работы кистью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д) Воспитывать эстетический вкус, любовь к природе; укреплять межпредметные связи (литература, изобразительное искусство, мировая художественная культура, история)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Пейзаж- настроение. Работа по представлению и памяти с предварительным выбором яркого личного впечатления от состояния в природе. Изменчивые и яркие цветовые состояния.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2738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04.05.-09.05.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Выполнить наброски пейзажа улиц города с натуры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60" w:rsidRPr="00CB6C65" w:rsidTr="00031F1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Городской пейзаж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а) Познакомить учащихся с изображением образа города в живописи, особенностями городского пейзажа в истории искусства в разные эпохи и в российском искусстве 20 века.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б) Учить выполнять городской пейзаж с соблюдением правил линейной перспективы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в) Развивать творческое воображение, технику работы карандашом.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г) Воспитывать эстетический вкус, </w:t>
            </w:r>
            <w:proofErr w:type="spellStart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>интнрнс</w:t>
            </w:r>
            <w:proofErr w:type="spellEnd"/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 к искусству, любовь и привязанность к родным местам- краю, городу;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укреплять межпредметные связи (литература, , изобразительное искусство, мировая художественная культура, история, черчение.)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над графической композицией «Городской пейзаж», «Мой город». Коллективная работа путем аппликации </w:t>
            </w: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отдельных изображений в общую композицию после предварительного эскиза. Внимание на ритмическую композицию листа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11.05-16.05.</w:t>
            </w:r>
          </w:p>
          <w:p w:rsidR="0027384C" w:rsidRDefault="0027384C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18.05-23.05.</w:t>
            </w:r>
          </w:p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6C6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доклады о работах художников- пейзажистов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360" w:rsidRPr="00CB6C65" w:rsidRDefault="00004360" w:rsidP="00CB6C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C65" w:rsidRPr="00CB6C65" w:rsidRDefault="00CB6C65" w:rsidP="00CB6C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6C65" w:rsidRPr="00EE3B9D" w:rsidRDefault="00CB6C65" w:rsidP="005F5C9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F5C97" w:rsidRPr="005F5C97" w:rsidRDefault="005F5C97" w:rsidP="005F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F5C97" w:rsidRPr="005F5C97" w:rsidRDefault="005F5C97" w:rsidP="005F5C97">
      <w:pPr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43C43" w:rsidRPr="005F5C97" w:rsidRDefault="00564A6E" w:rsidP="00564A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501B9B0" wp14:editId="15BD26F8">
            <wp:extent cx="4832350" cy="66459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C43" w:rsidRPr="005F5C97" w:rsidSect="005F5C9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1B638D"/>
    <w:multiLevelType w:val="hybridMultilevel"/>
    <w:tmpl w:val="43AA51DC"/>
    <w:lvl w:ilvl="0" w:tplc="97CE539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97"/>
    <w:rsid w:val="00004360"/>
    <w:rsid w:val="00031F13"/>
    <w:rsid w:val="0011286A"/>
    <w:rsid w:val="00122503"/>
    <w:rsid w:val="002509E4"/>
    <w:rsid w:val="0027384C"/>
    <w:rsid w:val="0028476F"/>
    <w:rsid w:val="00401B1F"/>
    <w:rsid w:val="004C081B"/>
    <w:rsid w:val="00564A6E"/>
    <w:rsid w:val="005F5C97"/>
    <w:rsid w:val="0078692A"/>
    <w:rsid w:val="007A6102"/>
    <w:rsid w:val="00841C00"/>
    <w:rsid w:val="00865AA4"/>
    <w:rsid w:val="008E23BD"/>
    <w:rsid w:val="009A1A01"/>
    <w:rsid w:val="009D11A2"/>
    <w:rsid w:val="009D3FFD"/>
    <w:rsid w:val="00B43C43"/>
    <w:rsid w:val="00B52AC3"/>
    <w:rsid w:val="00BB1159"/>
    <w:rsid w:val="00CB6C65"/>
    <w:rsid w:val="00F7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8A723C-2824-40B4-A30A-6DCD271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5C97"/>
    <w:pPr>
      <w:spacing w:after="0" w:line="240" w:lineRule="auto"/>
    </w:pPr>
  </w:style>
  <w:style w:type="paragraph" w:styleId="a4">
    <w:name w:val="Title"/>
    <w:basedOn w:val="a"/>
    <w:link w:val="a5"/>
    <w:qFormat/>
    <w:rsid w:val="00CB6C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CB6C65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6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5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75DF9-B14A-4995-84E2-C502F1E9F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3643</Words>
  <Characters>20766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2</cp:revision>
  <cp:lastPrinted>2023-09-08T11:04:00Z</cp:lastPrinted>
  <dcterms:created xsi:type="dcterms:W3CDTF">2023-11-28T14:19:00Z</dcterms:created>
  <dcterms:modified xsi:type="dcterms:W3CDTF">2023-11-28T14:19:00Z</dcterms:modified>
</cp:coreProperties>
</file>